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15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usgleichsmaßnahmen B-Plan 24 A 3.BA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usgleichsmaßnahmen B-Plan 24 A 3. Baustufe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